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10/4.2-2026-0352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 - Glückaufschule Ückendorf (GGS), Stephanstraße 14, 45886 Gelsenkirchen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Trockenbauarbeiten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